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F1A43" w:rsidRPr="006F1A43" w:rsidTr="006F1A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A43" w:rsidRPr="006F1A43" w:rsidRDefault="006F1A43" w:rsidP="006F1A4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F1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Какая помощь предоставляется погорельцам</w:t>
            </w:r>
            <w:bookmarkEnd w:id="0"/>
            <w:r w:rsidRPr="006F1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6F1A43" w:rsidRPr="006F1A43" w:rsidRDefault="006F1A43" w:rsidP="006F1A4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A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1A43" w:rsidRPr="006F1A43" w:rsidRDefault="006F1A43" w:rsidP="006F1A43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1"/>
      </w:tblGrid>
      <w:tr w:rsidR="006F1A43" w:rsidRPr="006F1A43" w:rsidTr="006F1A43">
        <w:tc>
          <w:tcPr>
            <w:tcW w:w="0" w:type="auto"/>
            <w:shd w:val="clear" w:color="auto" w:fill="F2F4E6"/>
            <w:tcMar>
              <w:top w:w="225" w:type="dxa"/>
              <w:left w:w="360" w:type="dxa"/>
              <w:bottom w:w="225" w:type="dxa"/>
              <w:right w:w="360" w:type="dxa"/>
            </w:tcMar>
            <w:hideMark/>
          </w:tcPr>
          <w:p w:rsidR="006F1A43" w:rsidRPr="006F1A43" w:rsidRDefault="006F1A43" w:rsidP="006F1A4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A43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Собственники и наниматели жилых помещений, пострадавших в результате пожара, вправе при определенных условиях рассчитывать на предоставление другого жилого помещения, получение жилищного сертификата или денежной компенсации.</w:t>
            </w:r>
          </w:p>
        </w:tc>
      </w:tr>
    </w:tbl>
    <w:p w:rsidR="006F1A43" w:rsidRPr="006F1A43" w:rsidRDefault="006F1A43" w:rsidP="006F1A43">
      <w:pPr>
        <w:ind w:firstLine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F1A43" w:rsidRPr="006F1A43" w:rsidTr="006F1A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A43" w:rsidRPr="006F1A43" w:rsidRDefault="006F1A43" w:rsidP="006F1A4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A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F1A43" w:rsidRPr="006F1A43" w:rsidRDefault="006F1A43" w:rsidP="006F1A4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жилья погорельцам</w:t>
            </w:r>
          </w:p>
        </w:tc>
      </w:tr>
    </w:tbl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Граждане, жилые помещения которых пострадали в результате пожара, в случае признания такого жилого помещения в установленном порядке непригодным для проживания в некоторых случаях могут претендовать на предоставление другого жилого помещения по договору социального найма (ст. 49, п. 3 ч. 1 ст. 51 ЖК РФ; п. п. 8, 42, 47 Положения, утв. Постановлением Правительства РФ от 28.01.2006 N 47).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Это возможно, в частности, при соблюдении одного из следующих условий (ч. 1, 2, 3 ст. 49, ч. 1 ст. 51, ст. ст. 52, 87 ЖК РФ):</w:t>
      </w:r>
    </w:p>
    <w:p w:rsidR="006F1A43" w:rsidRPr="006F1A43" w:rsidRDefault="006F1A43" w:rsidP="006F1A43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гражданин являлся нанимателем пострадавшего от пожара жилого помещения на основании договора социального найма;</w:t>
      </w:r>
    </w:p>
    <w:p w:rsidR="006F1A43" w:rsidRPr="006F1A43" w:rsidRDefault="006F1A43" w:rsidP="006F1A43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гражданин принят на учет в качестве нуждающегося в жилом помещении.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Если пострадавшее от пожара жилое помещение признано непригодным для проживания и не подлежит ремонту или реконструкции, то жилое помещение по договору социального найма должно быть предоставлено во внеочередном порядке (п. 1 ч. 2 ст. 57 ЖК РФ). При этом не исключается возможность предоставления во внеочередном порядке жилых помещений малоимущим гражданам, лишившимся в результате пожара единственного жилья, если на момент утраты жилого помещения они не состояли на учете в качестве нуждающихся в жилом помещении.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При решении вопроса о признании конкретных лиц нуждающимися в жилье по причине утраты пригодного для проживания жилого помещения в результате пожара уполномоченные органы (в том числе суды) учитывают, в частности, характер действий, приведших к уничтожению жилого помещения, наличие договора о страховании жилого помещения, объем страховых выплат и т.п. (Определение Конституционного Суда РФ от 05.03.2009 N 376-</w:t>
      </w:r>
      <w:proofErr w:type="gramStart"/>
      <w:r w:rsidRPr="006F1A43">
        <w:rPr>
          <w:rFonts w:eastAsia="Times New Roman" w:cs="Times New Roman"/>
          <w:sz w:val="24"/>
          <w:szCs w:val="24"/>
          <w:lang w:eastAsia="ru-RU"/>
        </w:rPr>
        <w:t>О-П</w:t>
      </w:r>
      <w:proofErr w:type="gramEnd"/>
      <w:r w:rsidRPr="006F1A43">
        <w:rPr>
          <w:rFonts w:eastAsia="Times New Roman" w:cs="Times New Roman"/>
          <w:sz w:val="24"/>
          <w:szCs w:val="24"/>
          <w:lang w:eastAsia="ru-RU"/>
        </w:rPr>
        <w:t>).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Например, если пожар возник в результате умышленных действий третьих лиц, граждане не могут рассчитывать на предоставление им жилья вне очереди (разд. II Обзора, утв. Президиумом Верховного Суда РФ от 29.04.2014).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Гражданам, состоящим на учете в качестве нуждающихся в жилых помещениях, жилые помещения по договорам социального найма предоставляются на основании решений органа местного самоуправления (ч. 3 ст. 57 ЖК РФ).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Если у граждан, которым принадлежит пострадавшее от пожара жилое помещение, отсутствует другое жилье в соответствующем населенном пункте, то им может быть предоставлено для временного проживания жилое помещение маневренного фонда (п. 3 ч. 1 ст. 92, п. 3 ст. 95, ч. 2 ст. 99 ЖК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F1A43" w:rsidRPr="006F1A43" w:rsidTr="006F1A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A43" w:rsidRPr="006F1A43" w:rsidRDefault="006F1A43" w:rsidP="006F1A4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A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F1A43" w:rsidRPr="006F1A43" w:rsidRDefault="006F1A43" w:rsidP="006F1A4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Выдача погорельцам жилищного сертификата</w:t>
            </w:r>
          </w:p>
        </w:tc>
      </w:tr>
    </w:tbl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Собственники, лишившиеся жилого помещения в результате чрезвычайной ситуации или стихийного бедствия (например, лесного или торфяного пожара), имеют право на получение государственного жилищного сертификата (ст. 1, п. 1 ст. 18 Закона от 21.12.1994 N 68-ФЗ; п. 1 Постановления Правительства РФ от 07.06.1995 N 561; п. 1 Постановления Правительства РФ от 21.05.2007 N 304; Указ Президента РФ от 02.08.2010 N 966).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Право на получение жилищного сертификата возникает при одновременном соблюдении следующих условий (</w:t>
      </w:r>
      <w:proofErr w:type="spellStart"/>
      <w:r w:rsidRPr="006F1A43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6F1A43">
        <w:rPr>
          <w:rFonts w:eastAsia="Times New Roman" w:cs="Times New Roman"/>
          <w:sz w:val="24"/>
          <w:szCs w:val="24"/>
          <w:lang w:eastAsia="ru-RU"/>
        </w:rPr>
        <w:t>. 2, 3 п. 2 Постановления N 561):</w:t>
      </w:r>
    </w:p>
    <w:p w:rsidR="006F1A43" w:rsidRPr="006F1A43" w:rsidRDefault="006F1A43" w:rsidP="006F1A43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на момент пожара граждане зарегистрированы по месту жительства в утраченном жилом помещении;</w:t>
      </w:r>
    </w:p>
    <w:p w:rsidR="006F1A43" w:rsidRPr="006F1A43" w:rsidRDefault="006F1A43" w:rsidP="006F1A43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lastRenderedPageBreak/>
        <w:t>утраченное жилое помещение является единственным для гражданина и членов его семьи. К членам семьи гражданина в данном случае относятся зарегистрированные совместно с ним по месту жительства в утраченном жилом помещении на момент пожара его супруг или супруга, а также дети (в том числе усыновленные), родители (усыновители) этого гражданина и его внуки.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Жилищные сертификаты выдаются из расчета предоставления гражданам общей площади по социальной норме в размере (</w:t>
      </w:r>
      <w:proofErr w:type="spellStart"/>
      <w:r w:rsidRPr="006F1A43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6F1A43">
        <w:rPr>
          <w:rFonts w:eastAsia="Times New Roman" w:cs="Times New Roman"/>
          <w:sz w:val="24"/>
          <w:szCs w:val="24"/>
          <w:lang w:eastAsia="ru-RU"/>
        </w:rPr>
        <w:t>. 1 п. 2 Постановления N 561):</w:t>
      </w:r>
    </w:p>
    <w:p w:rsidR="006F1A43" w:rsidRPr="006F1A43" w:rsidRDefault="006F1A43" w:rsidP="006F1A43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33 кв. м для одиноких граждан;</w:t>
      </w:r>
    </w:p>
    <w:p w:rsidR="006F1A43" w:rsidRPr="006F1A43" w:rsidRDefault="006F1A43" w:rsidP="006F1A43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42 кв. м на семью из двух человек;</w:t>
      </w:r>
    </w:p>
    <w:p w:rsidR="006F1A43" w:rsidRPr="006F1A43" w:rsidRDefault="006F1A43" w:rsidP="006F1A43">
      <w:pPr>
        <w:ind w:hanging="22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18 кв. м на каждого члена семьи при составе семьи три и более человека, но не более общей площади утраченного жилого помещения.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Выдача государственных жилищных сертификатов осуществляется независимо от сумм страховых выплат, причитающихся или полученных по договорам страхования жилого помещения, которое было утрачено в результате пожара (</w:t>
      </w:r>
      <w:proofErr w:type="spellStart"/>
      <w:r w:rsidRPr="006F1A43">
        <w:rPr>
          <w:rFonts w:eastAsia="Times New Roman" w:cs="Times New Roman"/>
          <w:sz w:val="24"/>
          <w:szCs w:val="24"/>
          <w:lang w:eastAsia="ru-RU"/>
        </w:rPr>
        <w:t>абз</w:t>
      </w:r>
      <w:proofErr w:type="spellEnd"/>
      <w:r w:rsidRPr="006F1A43">
        <w:rPr>
          <w:rFonts w:eastAsia="Times New Roman" w:cs="Times New Roman"/>
          <w:sz w:val="24"/>
          <w:szCs w:val="24"/>
          <w:lang w:eastAsia="ru-RU"/>
        </w:rPr>
        <w:t>. 4 п. 2 Постановления N 561).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Основанием для получения гражданином государственного жилищного сертификата является включение его в списки пострадавших граждан, имеющих право на получение государственного жилищного сертификата, утвержденные решением исполнительного органа власти субъекта РФ (п. 4 Порядка и условий выдачи государственных жилищных сертификатов, утв. МЧС России, Минстроем России, Минфином России 10.07.1995).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Для включения в указанные списки гражданам необходимо представить в органы исполнительной власти заявление о выдаче сертификата, документ, удостоверяющий личность, и справку органов местного самоуправления, подтверждающую факт того, что граждане лишились жилья в результате чрезвычайных ситуаций и стихийных бедствий (п. п. 3, 5 Порядка и условий).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Государственные жилищные сертификаты не выдаются лицам, лишившимся жилья в результате чрезвычайных ситуаций и стихийных бедствий и получившим в связи с этим компенсацию (п. 6 Порядка и условий).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6F1A43" w:rsidRPr="006F1A43" w:rsidTr="006F1A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A43" w:rsidRPr="006F1A43" w:rsidRDefault="006F1A43" w:rsidP="006F1A4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A4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F1A43" w:rsidRPr="006F1A43" w:rsidRDefault="006F1A43" w:rsidP="006F1A4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A4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Денежная компенсация за сгоревшее жилье</w:t>
            </w:r>
          </w:p>
        </w:tc>
      </w:tr>
    </w:tbl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В настоящее время на федеральном уровне выплата денежной компенсации за утраченное в результате пожара жилое помещение предусмотрена только для граждан, утративших жилье на территории Чеченской Республики, безвозвратно покинувших Чеченскую Республику с 12.12.1994, при условии снятия с регистрационного учета всех членов семьи по прежнему месту жительства и их отказа от жилья на территории данной республики (п. п. 1, 2 Порядка, утв. Постановлением Правительства РФ от 30.04.1997 N 510).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Иных случаев предоставления компенсации за сгоревшее жилье федеральным законодательством не предусмотрено.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Оказание помощи (в том числе выплата компенсации) гражданам, лишившимся жилья в результате пожара, может быть предусмотрено региональным законодательством (</w:t>
      </w:r>
      <w:proofErr w:type="spellStart"/>
      <w:r w:rsidRPr="006F1A43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6F1A43">
        <w:rPr>
          <w:rFonts w:eastAsia="Times New Roman" w:cs="Times New Roman"/>
          <w:sz w:val="24"/>
          <w:szCs w:val="24"/>
          <w:lang w:eastAsia="ru-RU"/>
        </w:rPr>
        <w:t>. 24 п. 2 ст. 26.3 Закона от 06.10.1999 N 184-ФЗ).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 xml:space="preserve">Стоит отметить, что собственник жилого помещения, который заключил в отношении него договор имущественного страхования, при наступлении страхового случая вправе претендовать на выплату страхового возмещения (п. 1 ст. 927, </w:t>
      </w:r>
      <w:proofErr w:type="spellStart"/>
      <w:r w:rsidRPr="006F1A43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6F1A43">
        <w:rPr>
          <w:rFonts w:eastAsia="Times New Roman" w:cs="Times New Roman"/>
          <w:sz w:val="24"/>
          <w:szCs w:val="24"/>
          <w:lang w:eastAsia="ru-RU"/>
        </w:rPr>
        <w:t>. 1 п. 2 ст. 929, п. 1 ст. 930 ГК РФ).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Кроме того, если пожар произошел вследствие виновных действий третьих лиц, то требование о взыскании денежной компенсации может быть предъявлено к этим лицам (п. 1 ст. 1064 ГК РФ).</w:t>
      </w:r>
    </w:p>
    <w:p w:rsidR="006F1A43" w:rsidRPr="006F1A43" w:rsidRDefault="006F1A43" w:rsidP="006F1A4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F1A43">
        <w:rPr>
          <w:rFonts w:eastAsia="Times New Roman" w:cs="Times New Roman"/>
          <w:sz w:val="24"/>
          <w:szCs w:val="24"/>
          <w:lang w:eastAsia="ru-RU"/>
        </w:rPr>
        <w:t>При этом возмещению подлежит стоимость уничтоженного огнем имущества, расходы по восстановлению или исправлению поврежденного в результате пожара или при его тушении имущества, а также иные вызванные пожаром убытки (п. 14 Постановления Пленума Верховного Суда РФ от 05.06.2002 N 14).</w:t>
      </w:r>
    </w:p>
    <w:p w:rsidR="00422221" w:rsidRDefault="00422221"/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88"/>
    <w:rsid w:val="001809EE"/>
    <w:rsid w:val="00422221"/>
    <w:rsid w:val="006F1A43"/>
    <w:rsid w:val="00D347A9"/>
    <w:rsid w:val="00E40D88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D902F-EB0C-4D4E-AD93-FE5F0C16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Мария Владимировна</dc:creator>
  <cp:keywords/>
  <dc:description/>
  <cp:lastModifiedBy>Сухарева Мария Владимировна</cp:lastModifiedBy>
  <cp:revision>2</cp:revision>
  <dcterms:created xsi:type="dcterms:W3CDTF">2021-12-27T13:24:00Z</dcterms:created>
  <dcterms:modified xsi:type="dcterms:W3CDTF">2021-12-27T13:24:00Z</dcterms:modified>
</cp:coreProperties>
</file>